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0A61EF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>
        <w:rPr>
          <w:rFonts w:ascii="Arial" w:hAnsi="Arial" w:cs="Arial"/>
          <w:b/>
          <w:sz w:val="32"/>
        </w:rPr>
        <w:t>Праздничный город 4 дня</w:t>
      </w:r>
      <w:bookmarkEnd w:id="0"/>
      <w:r>
        <w:rPr>
          <w:rFonts w:ascii="Arial" w:hAnsi="Arial" w:cs="Arial"/>
          <w:b/>
          <w:sz w:val="32"/>
        </w:rPr>
        <w:t>/3</w:t>
      </w:r>
      <w:r w:rsidR="001D1080" w:rsidRPr="001D1080">
        <w:rPr>
          <w:rFonts w:ascii="Arial" w:hAnsi="Arial" w:cs="Arial"/>
          <w:b/>
          <w:sz w:val="32"/>
        </w:rPr>
        <w:t xml:space="preserve">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0A61EF" w:rsidRDefault="007949FA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 w:rsidRP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/>
        </w:rPr>
        <w:t>Меншиковский дворец</w:t>
      </w:r>
      <w:r w:rsidR="000A61EF" w:rsidRPr="000A61E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0A61E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 w:rsidRP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Павловск</w:t>
      </w:r>
      <w:r w:rsidR="000A61EF" w:rsidRPr="000A61E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0A61E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</w:t>
      </w:r>
      <w:r w:rsidR="000A61EF" w:rsidRPr="000A61E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Прибытие в Санкт-Петербург. Размещение в гостинице самостоятельно или индивидуальный трансфер </w:t>
            </w:r>
            <w:r w:rsidRPr="000A61E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(дополнительная оплата: цены уточнять) 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10:10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sz w:val="18"/>
                <w:szCs w:val="18"/>
              </w:rPr>
              <w:t xml:space="preserve"> Встреча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>на Ладожском вокзале</w:t>
            </w:r>
            <w:r w:rsidRPr="000A61EF">
              <w:rPr>
                <w:rFonts w:ascii="Arial" w:hAnsi="Arial" w:cs="Arial"/>
                <w:sz w:val="18"/>
                <w:szCs w:val="18"/>
              </w:rPr>
              <w:t xml:space="preserve"> у информационного табло </w:t>
            </w:r>
            <w:r w:rsidRPr="000A61EF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 предварительной заявке)</w:t>
            </w:r>
            <w:r w:rsidRPr="000A61EF">
              <w:rPr>
                <w:rFonts w:ascii="Arial" w:hAnsi="Arial" w:cs="Arial"/>
                <w:sz w:val="18"/>
                <w:szCs w:val="18"/>
              </w:rPr>
              <w:t>. Групповой трансфер в гостиницы.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sz w:val="18"/>
                <w:szCs w:val="18"/>
              </w:rPr>
              <w:t xml:space="preserve">Встреча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у памятника Петру </w:t>
            </w:r>
            <w:r w:rsidRPr="000A61EF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на Московском вокзале </w:t>
            </w:r>
            <w:r w:rsidRPr="000A61EF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 предварительной заявке)</w:t>
            </w:r>
            <w:r w:rsidRPr="000A61EF">
              <w:rPr>
                <w:rFonts w:ascii="Arial" w:hAnsi="Arial" w:cs="Arial"/>
                <w:sz w:val="18"/>
                <w:szCs w:val="18"/>
              </w:rPr>
              <w:t>. Групповой трансфер в гостиницы.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гостиницы, табличка с названием тура: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1 автобус: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Отъезд от гостиницы «Космос Прибалтийская».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13:45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A61EF">
              <w:rPr>
                <w:rFonts w:ascii="Arial" w:hAnsi="Arial" w:cs="Arial"/>
                <w:b/>
                <w:sz w:val="18"/>
                <w:szCs w:val="18"/>
              </w:rPr>
              <w:t>Нуво</w:t>
            </w:r>
            <w:proofErr w:type="spellEnd"/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Палас».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>Отъезд от гостиницы «Ривер Палас».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14:15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>Отъезд от гостиницы «Санкт-Петербург».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2 автобус: 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Отъезд от гостиницы «Россия» (в том числе для гостей из отеля «</w:t>
            </w:r>
            <w:proofErr w:type="spellStart"/>
            <w:r w:rsidRPr="000A61EF">
              <w:rPr>
                <w:rFonts w:ascii="Arial" w:hAnsi="Arial" w:cs="Arial"/>
                <w:b/>
                <w:sz w:val="18"/>
                <w:szCs w:val="18"/>
              </w:rPr>
              <w:t>Элкус</w:t>
            </w:r>
            <w:proofErr w:type="spellEnd"/>
            <w:r w:rsidRPr="000A61EF">
              <w:rPr>
                <w:rFonts w:ascii="Arial" w:hAnsi="Arial" w:cs="Arial"/>
                <w:b/>
                <w:sz w:val="18"/>
                <w:szCs w:val="18"/>
              </w:rPr>
              <w:t>»).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A61EF">
              <w:rPr>
                <w:rFonts w:ascii="Arial" w:hAnsi="Arial" w:cs="Arial"/>
                <w:b/>
                <w:sz w:val="18"/>
                <w:szCs w:val="18"/>
              </w:rPr>
              <w:t>Деко</w:t>
            </w:r>
            <w:proofErr w:type="spellEnd"/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A61EF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Невский СПА», «Ярд </w:t>
            </w:r>
            <w:proofErr w:type="spellStart"/>
            <w:r w:rsidRPr="000A61EF">
              <w:rPr>
                <w:rFonts w:ascii="Arial" w:hAnsi="Arial" w:cs="Arial"/>
                <w:b/>
                <w:sz w:val="18"/>
                <w:szCs w:val="18"/>
              </w:rPr>
              <w:t>Резиденс</w:t>
            </w:r>
            <w:proofErr w:type="spellEnd"/>
            <w:r w:rsidRPr="000A61EF"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14:15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>Отъезд от гостиницы «Корт ИНН».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Автобусная экскурсия «Петровский Петербург»</w:t>
            </w:r>
            <w:r w:rsidRPr="000A61EF">
              <w:rPr>
                <w:rFonts w:ascii="Arial" w:hAnsi="Arial" w:cs="Arial"/>
                <w:sz w:val="18"/>
                <w:szCs w:val="18"/>
              </w:rPr>
              <w:t xml:space="preserve"> – экскурсия о рождении Петербурга и его основателе Петре I, о возникновении и становлении города на берегах Невы.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sz w:val="18"/>
                <w:szCs w:val="18"/>
                <w:lang/>
              </w:rPr>
              <w:t>Экскурсия в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sz w:val="18"/>
                <w:szCs w:val="18"/>
                <w:lang/>
              </w:rPr>
              <w:t>Меншиковский дворец</w:t>
            </w:r>
            <w:r w:rsidRPr="000A61EF">
              <w:rPr>
                <w:rFonts w:ascii="Arial" w:hAnsi="Arial" w:cs="Arial"/>
                <w:sz w:val="18"/>
                <w:szCs w:val="18"/>
                <w:lang/>
              </w:rPr>
              <w:t xml:space="preserve"> – первого губернатора города и ближайшего сподвижника Петра Великого. Дворец, который вы увидите, был центром петербургской жизни своего времени: здесь проходили праздничные пиры, торжественный приёмы и знаменитые ассамблеи.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</w:t>
            </w:r>
            <w:r w:rsidRPr="000A61EF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ол</w:t>
            </w:r>
            <w:r w:rsidRPr="000A61EF">
              <w:rPr>
                <w:rFonts w:ascii="Arial" w:hAnsi="Arial" w:cs="Arial"/>
                <w:sz w:val="18"/>
                <w:szCs w:val="18"/>
              </w:rPr>
              <w:t>жение автобусной экскурсии.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7949FA" w:rsidRDefault="000A61EF" w:rsidP="000A61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sz w:val="18"/>
                <w:szCs w:val="18"/>
              </w:rPr>
              <w:t>Трансфер по гостиницам.</w:t>
            </w:r>
            <w:r w:rsidRPr="000A61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sz w:val="18"/>
                <w:szCs w:val="18"/>
              </w:rPr>
              <w:t>Окончание программы около 20:00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Свободный день.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</w:pPr>
            <w:r w:rsidRPr="000A61E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  <w:t>Дополнительно (заказывать заранее):</w:t>
            </w:r>
            <w:r w:rsidRPr="000A61E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07:30-22:00 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  <w:lang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</w:pP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>1)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>Дополнительно:</w:t>
            </w:r>
            <w:r w:rsidRPr="000A61EF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08:00-20:00</w:t>
            </w:r>
            <w:r w:rsidRPr="000A61E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-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Экскурсия в Выборг 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–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город с уникальными памятниками оборонного зодчества XIII-XVIII веков (что неслучайно, ведь его название с древнескандинавского переводится как «Святая крепость»), неповторимой атмосферой средневековой застройки, великолепным пейзажным парком 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«Монрепо» и усадьбой XIX века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. 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Знакомство с Выборгским замком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и Старым городом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. Вас ждут узкие, вымощенные брусчаткой улочки, невысокие дома и архитектура разных эпох.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  <w:t>(2950 руб. взр., 2550 руб. шк., 2800 руб. ст. пенс.)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</w:pP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 xml:space="preserve">08:00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Отъезд от гостиницы «Россия»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08:30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Отъезд от гостиницы «Москва»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08:45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Отъезд от гостиницы «Корт ИНН»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2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:00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 xml:space="preserve"> Ориентировочное время возвращения в Санкт-Петербург в базовые гостиницы.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/>
              </w:rPr>
              <w:t>Для остальных гостиниц трансфер возможен при наборе группы от 10 чел. в одной гостинице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  <w:lang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</w:pP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>2)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/>
              </w:rPr>
              <w:t>Дополнительно:</w:t>
            </w:r>
            <w:r w:rsidRPr="000A61E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 xml:space="preserve">07:00-23:00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/>
              </w:rPr>
              <w:t>Экскурсия «Жемчужина Карелии – Рускеала».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Вас ждёт путешествие на север от Петербурга – в Карелию. По пути осмотрим крепость Кексгольм в Приозерске и бывший финский город Сортавала. А потом отправимся на природу: к водопадам 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Ахвенкоски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и в горный парк Рускеала. Обзорная экскурсия вокруг мраморного карьера и свободное время для прогулки. 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/>
              </w:rPr>
              <w:t>Отъезд от метро «Пл. Восстания».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lang/>
              </w:rPr>
              <w:t xml:space="preserve"> </w:t>
            </w:r>
            <w:r w:rsidRPr="000A61E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/>
              </w:rPr>
              <w:t>(цены позже, ориентировочно 4500 р.)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07:00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Площади Восстания – Лиговский пр. 10 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(смс с телефоном гида накануне)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 автобус: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«Ривер Палас». 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2 автобус: 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lastRenderedPageBreak/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Автобусная загородная экскурсия в Павловск. 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Павловск – это имение великого князя, ставшего императором Павлом I, и его жены Марии Фёдоровны. Их дворец не отличается богатством роскоши и позолоты, но зато несёт отпечаток воспоминаний, пристрастий, отношений своих владельцев и создателей. Во многом именно вкус великой княгини определил оформление дворца и парка. Здесь многие вещи и детали напоминают о свадебном путешествии новобрачных по Европе, во время которого они оценили красоту античных скульптур и подружились с французской королевой Марией </w:t>
            </w:r>
            <w:proofErr w:type="spellStart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Антуанеттой</w:t>
            </w:r>
            <w:proofErr w:type="spellEnd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Её подарки Марии Федоровне вы и сейчас найдёте в экспозиции. Кстати, Павловский парк во многом напоминает любимое имение Марии </w:t>
            </w:r>
            <w:proofErr w:type="spellStart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Антуанетты</w:t>
            </w:r>
            <w:proofErr w:type="spellEnd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Малый Трианон под Парижем. Хотя в нашем парке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ощущается ещё и хозяйственный 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характер Марии Федоровны: по её желанию здесь создаются Храм дружбы, </w:t>
            </w:r>
            <w:proofErr w:type="spellStart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Молочня</w:t>
            </w:r>
            <w:proofErr w:type="spellEnd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Птичник. А романтичный Павел добавил Колоннаду Аполлона и мост Кентавров.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Экскурсия в Павловский дворец.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14:00 - Трансфер по базовым гостиницам до 16:00-16:30.</w:t>
            </w:r>
          </w:p>
        </w:tc>
      </w:tr>
      <w:tr w:rsidR="000A61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61EF" w:rsidRDefault="000A61E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Освобождение номеров (вещи можно оставить в багажной комнате гостиницы)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 автобус: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2 автобус: 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0A61E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0A61EF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13:30-14:30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0A61EF" w:rsidRDefault="000A61EF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0A61EF" w:rsidRPr="001D1080" w:rsidRDefault="000A61EF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На выбор: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0A61E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A61E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16:30-17:00 или свободное время в музее и центре города без трансфера. Самостоятельный трансфер на вокзал/аэропорт. </w:t>
            </w:r>
            <w:r w:rsidRPr="000A61E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Обратите внимание, камера хранения музея рассчитана только на дамские сумки.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977AA">
              <w:rPr>
                <w:rFonts w:ascii="Arial" w:hAnsi="Arial" w:cs="Arial"/>
                <w:sz w:val="18"/>
                <w:szCs w:val="18"/>
              </w:rPr>
              <w:t xml:space="preserve">заезд после </w:t>
            </w:r>
            <w:r w:rsidR="003C04D9">
              <w:rPr>
                <w:rFonts w:ascii="Arial" w:hAnsi="Arial" w:cs="Arial"/>
                <w:sz w:val="18"/>
                <w:szCs w:val="18"/>
              </w:rPr>
              <w:t>14:00 (</w:t>
            </w:r>
            <w:r w:rsidR="007977A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3C04D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05F65" w:rsidRP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(таких туристов гид будет ждать 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холле гостиницы «</w:t>
            </w:r>
            <w:r w:rsidR="003C04D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» - уточнять</w:t>
            </w:r>
            <w:r w:rsidR="00405F65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</w:t>
            </w:r>
            <w:r w:rsid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7977AA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3C04D9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Космос Прибалтийская 4*. Завтрак «шведский стол»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>. Расчетный час: 15:00 заезд, 12:00 выезд, Ранний Заезд до 08:00 – 100%, с 08:00 до 15:00 – 50% без завтрака.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КОРТ ИНН 4*. Завтрак «шведский стол».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 Расчетный час: 14:00 заезд, 12:00 выезд. Ранний Заезд + 100%.</w:t>
            </w:r>
          </w:p>
          <w:p w:rsidR="003C04D9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4D9">
              <w:rPr>
                <w:rFonts w:ascii="Arial" w:hAnsi="Arial" w:cs="Arial"/>
                <w:b/>
                <w:sz w:val="18"/>
                <w:szCs w:val="18"/>
              </w:rPr>
              <w:t>Ривер Палас Отель 4*. Завтрак «шведский стол»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 xml:space="preserve"> Центра.  В 4 км находится Морской вокзал, а в 3 км — Музей Современного Искусства «</w:t>
            </w:r>
            <w:proofErr w:type="spellStart"/>
            <w:r w:rsidRPr="003C04D9">
              <w:rPr>
                <w:rFonts w:ascii="Arial" w:hAnsi="Arial" w:cs="Arial"/>
                <w:sz w:val="18"/>
                <w:szCs w:val="18"/>
              </w:rPr>
              <w:t>Эрарта</w:t>
            </w:r>
            <w:proofErr w:type="spellEnd"/>
            <w:r w:rsidRPr="003C04D9">
              <w:rPr>
                <w:rFonts w:ascii="Arial" w:hAnsi="Arial" w:cs="Arial"/>
                <w:sz w:val="18"/>
                <w:szCs w:val="18"/>
              </w:rPr>
              <w:t>». Расчетный час: 14:00 заезд, 12:00 выезд, Ранний Заезд до 09:00 + 100% Ранний Заезд после 09:00 + 50%.</w:t>
            </w:r>
          </w:p>
          <w:p w:rsidR="003C04D9" w:rsidRPr="0090371A" w:rsidRDefault="003C04D9" w:rsidP="003C04D9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04D9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3C04D9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</w:t>
            </w:r>
            <w:r w:rsidRPr="003C04D9"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14:00 заезд, 12:00 выезд, гарантированный ранний заезд 00:00-06:00 +100% тарифа, 06:00-14:00 +50% тари</w:t>
            </w:r>
            <w:r>
              <w:rPr>
                <w:rFonts w:ascii="Arial" w:hAnsi="Arial" w:cs="Arial"/>
                <w:sz w:val="18"/>
                <w:szCs w:val="18"/>
              </w:rPr>
              <w:t xml:space="preserve">фа (без завтрака) </w:t>
            </w:r>
            <w:r w:rsidRPr="003C04D9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61EF"/>
    <w:rsid w:val="001D1080"/>
    <w:rsid w:val="00312690"/>
    <w:rsid w:val="003227B3"/>
    <w:rsid w:val="0036782F"/>
    <w:rsid w:val="003C04D9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0CF7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2024-09-06T13:26:00Z</dcterms:created>
  <dcterms:modified xsi:type="dcterms:W3CDTF">2024-09-06T13:26:00Z</dcterms:modified>
</cp:coreProperties>
</file>